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3"/>
      </w:tblGrid>
      <w:tr w:rsidR="00502D52" w:rsidRPr="002833D7" w14:paraId="336A87A0" w14:textId="77777777" w:rsidTr="00E5532E">
        <w:trPr>
          <w:trHeight w:val="651"/>
        </w:trPr>
        <w:tc>
          <w:tcPr>
            <w:tcW w:w="5163" w:type="dxa"/>
            <w:shd w:val="clear" w:color="auto" w:fill="auto"/>
            <w:vAlign w:val="bottom"/>
          </w:tcPr>
          <w:p w14:paraId="507BAB61" w14:textId="4AE08E40" w:rsidR="00502D52" w:rsidRPr="002833D7" w:rsidRDefault="00502D52" w:rsidP="00650CEF">
            <w:pPr>
              <w:spacing w:line="276" w:lineRule="auto"/>
              <w:jc w:val="both"/>
              <w:rPr>
                <w:rFonts w:cs="Arial"/>
                <w:b/>
                <w:bCs/>
                <w:color w:val="262626"/>
                <w:sz w:val="22"/>
              </w:rPr>
            </w:pPr>
          </w:p>
        </w:tc>
      </w:tr>
      <w:tr w:rsidR="00502D52" w:rsidRPr="002833D7" w14:paraId="27C40E7D" w14:textId="77777777" w:rsidTr="00E5532E">
        <w:trPr>
          <w:trHeight w:val="469"/>
        </w:trPr>
        <w:tc>
          <w:tcPr>
            <w:tcW w:w="5163" w:type="dxa"/>
            <w:shd w:val="clear" w:color="auto" w:fill="auto"/>
            <w:vAlign w:val="bottom"/>
          </w:tcPr>
          <w:p w14:paraId="18E1C15F" w14:textId="77777777" w:rsidR="00502D52" w:rsidRPr="002833D7" w:rsidRDefault="00502D52" w:rsidP="00650CEF">
            <w:pPr>
              <w:spacing w:line="276" w:lineRule="auto"/>
              <w:jc w:val="both"/>
              <w:rPr>
                <w:rFonts w:cs="Arial"/>
                <w:b/>
                <w:bCs/>
                <w:color w:val="262626"/>
                <w:sz w:val="22"/>
              </w:rPr>
            </w:pPr>
          </w:p>
        </w:tc>
      </w:tr>
    </w:tbl>
    <w:p w14:paraId="276C94FF" w14:textId="77777777" w:rsidR="00F551FE" w:rsidRPr="002833D7" w:rsidRDefault="00F551FE" w:rsidP="00650CEF">
      <w:pPr>
        <w:spacing w:before="240" w:line="276" w:lineRule="auto"/>
        <w:jc w:val="both"/>
        <w:rPr>
          <w:rFonts w:cs="Arial"/>
          <w:b/>
          <w:bCs/>
          <w:color w:val="262626"/>
          <w:sz w:val="22"/>
        </w:rPr>
      </w:pPr>
    </w:p>
    <w:p w14:paraId="5B4771EE" w14:textId="77777777" w:rsidR="001B198C" w:rsidRPr="00480687" w:rsidRDefault="00F551FE" w:rsidP="00650CEF">
      <w:pPr>
        <w:spacing w:before="240" w:line="276" w:lineRule="auto"/>
        <w:jc w:val="both"/>
        <w:rPr>
          <w:rFonts w:asciiTheme="minorHAnsi" w:hAnsiTheme="minorHAnsi" w:cstheme="minorHAnsi"/>
          <w:b/>
          <w:bCs/>
          <w:color w:val="262626"/>
          <w:sz w:val="22"/>
        </w:rPr>
      </w:pPr>
      <w:r w:rsidRPr="00480687">
        <w:rPr>
          <w:rFonts w:asciiTheme="minorHAnsi" w:hAnsiTheme="minorHAnsi" w:cstheme="minorHAnsi"/>
          <w:b/>
          <w:bCs/>
          <w:color w:val="262626"/>
          <w:sz w:val="22"/>
        </w:rPr>
        <w:br w:type="textWrapping" w:clear="all"/>
      </w:r>
    </w:p>
    <w:p w14:paraId="06909C0F" w14:textId="77777777" w:rsidR="00D466D3" w:rsidRPr="00480687" w:rsidRDefault="00D466D3" w:rsidP="00E03678">
      <w:pPr>
        <w:rPr>
          <w:rFonts w:asciiTheme="minorHAnsi" w:hAnsiTheme="minorHAnsi" w:cstheme="minorHAnsi"/>
          <w:sz w:val="22"/>
        </w:rPr>
      </w:pPr>
    </w:p>
    <w:p w14:paraId="415EF00F" w14:textId="5C5D68F6" w:rsidR="00E03678" w:rsidRPr="00480687" w:rsidRDefault="00E03678" w:rsidP="004956DF">
      <w:pPr>
        <w:jc w:val="both"/>
        <w:rPr>
          <w:rFonts w:asciiTheme="minorHAnsi" w:hAnsiTheme="minorHAnsi" w:cstheme="minorHAnsi"/>
          <w:sz w:val="22"/>
        </w:rPr>
      </w:pPr>
      <w:r w:rsidRPr="00480687">
        <w:rPr>
          <w:rFonts w:asciiTheme="minorHAnsi" w:hAnsiTheme="minorHAnsi" w:cstheme="minorHAnsi"/>
          <w:sz w:val="22"/>
        </w:rPr>
        <w:t>SPOROČILO ZA JAVNOST</w:t>
      </w:r>
    </w:p>
    <w:p w14:paraId="37D83969" w14:textId="77777777" w:rsidR="008D1B4A" w:rsidRPr="00480687" w:rsidRDefault="008D1B4A" w:rsidP="004956DF">
      <w:pPr>
        <w:jc w:val="both"/>
        <w:rPr>
          <w:rFonts w:asciiTheme="minorHAnsi" w:hAnsiTheme="minorHAnsi" w:cstheme="minorHAnsi"/>
          <w:sz w:val="22"/>
        </w:rPr>
      </w:pPr>
    </w:p>
    <w:p w14:paraId="16A1D1C2" w14:textId="0F71A8D6" w:rsidR="00252EE3" w:rsidRDefault="00D85C35" w:rsidP="004956DF">
      <w:pPr>
        <w:jc w:val="both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3. </w:t>
      </w:r>
      <w:r w:rsidR="008C0AFF">
        <w:rPr>
          <w:rFonts w:asciiTheme="minorHAnsi" w:hAnsiTheme="minorHAnsi" w:cstheme="minorHAnsi"/>
          <w:b/>
          <w:bCs/>
          <w:sz w:val="22"/>
        </w:rPr>
        <w:t>STEAM</w:t>
      </w:r>
      <w:r w:rsidR="00DA65D8" w:rsidRPr="00DA65D8">
        <w:rPr>
          <w:rFonts w:asciiTheme="minorHAnsi" w:hAnsiTheme="minorHAnsi" w:cstheme="minorHAnsi"/>
          <w:b/>
          <w:bCs/>
          <w:sz w:val="22"/>
        </w:rPr>
        <w:t xml:space="preserve"> konferenca </w:t>
      </w:r>
      <w:r>
        <w:rPr>
          <w:rFonts w:asciiTheme="minorHAnsi" w:hAnsiTheme="minorHAnsi" w:cstheme="minorHAnsi"/>
          <w:b/>
          <w:bCs/>
          <w:sz w:val="22"/>
        </w:rPr>
        <w:t xml:space="preserve">v </w:t>
      </w:r>
      <w:proofErr w:type="spellStart"/>
      <w:r>
        <w:rPr>
          <w:rFonts w:asciiTheme="minorHAnsi" w:hAnsiTheme="minorHAnsi" w:cstheme="minorHAnsi"/>
          <w:b/>
          <w:bCs/>
          <w:sz w:val="22"/>
        </w:rPr>
        <w:t>Tehnoparku</w:t>
      </w:r>
      <w:proofErr w:type="spellEnd"/>
      <w:r>
        <w:rPr>
          <w:rFonts w:asciiTheme="minorHAnsi" w:hAnsiTheme="minorHAnsi" w:cstheme="minorHAnsi"/>
          <w:b/>
          <w:bCs/>
          <w:sz w:val="22"/>
        </w:rPr>
        <w:t xml:space="preserve"> Celje s smernicami za učinkovitejše izobraževanje</w:t>
      </w:r>
    </w:p>
    <w:p w14:paraId="6EDC8E15" w14:textId="77777777" w:rsidR="00DA65D8" w:rsidRPr="00480687" w:rsidRDefault="00DA65D8" w:rsidP="004956DF">
      <w:pPr>
        <w:jc w:val="both"/>
        <w:rPr>
          <w:rFonts w:asciiTheme="minorHAnsi" w:hAnsiTheme="minorHAnsi" w:cstheme="minorHAnsi"/>
          <w:i/>
          <w:iCs/>
          <w:sz w:val="22"/>
        </w:rPr>
      </w:pPr>
    </w:p>
    <w:p w14:paraId="0BFD5191" w14:textId="4C3DCF37" w:rsidR="006970D8" w:rsidRDefault="00252EE3" w:rsidP="004956DF">
      <w:pPr>
        <w:jc w:val="both"/>
        <w:rPr>
          <w:rFonts w:asciiTheme="minorHAnsi" w:hAnsiTheme="minorHAnsi" w:cstheme="minorHAnsi"/>
          <w:i/>
          <w:iCs/>
          <w:sz w:val="22"/>
        </w:rPr>
      </w:pPr>
      <w:r w:rsidRPr="00480687">
        <w:rPr>
          <w:rFonts w:asciiTheme="minorHAnsi" w:hAnsiTheme="minorHAnsi" w:cstheme="minorHAnsi"/>
          <w:i/>
          <w:iCs/>
          <w:sz w:val="22"/>
        </w:rPr>
        <w:t xml:space="preserve">V </w:t>
      </w:r>
      <w:proofErr w:type="spellStart"/>
      <w:r w:rsidRPr="00480687">
        <w:rPr>
          <w:rFonts w:asciiTheme="minorHAnsi" w:hAnsiTheme="minorHAnsi" w:cstheme="minorHAnsi"/>
          <w:i/>
          <w:iCs/>
          <w:sz w:val="22"/>
        </w:rPr>
        <w:t>Tehnoparku</w:t>
      </w:r>
      <w:proofErr w:type="spellEnd"/>
      <w:r w:rsidRPr="00480687">
        <w:rPr>
          <w:rFonts w:asciiTheme="minorHAnsi" w:hAnsiTheme="minorHAnsi" w:cstheme="minorHAnsi"/>
          <w:i/>
          <w:iCs/>
          <w:sz w:val="22"/>
        </w:rPr>
        <w:t xml:space="preserve"> Celje </w:t>
      </w:r>
      <w:r w:rsidR="006970D8">
        <w:rPr>
          <w:rFonts w:asciiTheme="minorHAnsi" w:hAnsiTheme="minorHAnsi" w:cstheme="minorHAnsi"/>
          <w:i/>
          <w:iCs/>
          <w:sz w:val="22"/>
        </w:rPr>
        <w:t>so pripravili tretjo STEAM konferenco. V dveh dneh je 20 strokovnjakov izvedlo 20 različnih delavnic, ki se jih je udeležilo 45 zaposlenih v vzgoji in izobraževanju iz vse Slovenije.</w:t>
      </w:r>
    </w:p>
    <w:p w14:paraId="7D2E01CC" w14:textId="77777777" w:rsidR="00480687" w:rsidRPr="00480687" w:rsidRDefault="00480687" w:rsidP="004956DF">
      <w:pPr>
        <w:jc w:val="both"/>
        <w:rPr>
          <w:rFonts w:asciiTheme="minorHAnsi" w:hAnsiTheme="minorHAnsi" w:cstheme="minorHAnsi"/>
          <w:sz w:val="22"/>
        </w:rPr>
      </w:pPr>
    </w:p>
    <w:p w14:paraId="24565802" w14:textId="495C6261" w:rsidR="006970D8" w:rsidRDefault="006970D8" w:rsidP="004956DF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»Tudi na tretji STEAM konferenci smo v </w:t>
      </w:r>
      <w:proofErr w:type="spellStart"/>
      <w:r>
        <w:rPr>
          <w:rFonts w:asciiTheme="minorHAnsi" w:hAnsiTheme="minorHAnsi" w:cstheme="minorHAnsi"/>
          <w:sz w:val="22"/>
        </w:rPr>
        <w:t>Tehnoparku</w:t>
      </w:r>
      <w:proofErr w:type="spellEnd"/>
      <w:r>
        <w:rPr>
          <w:rFonts w:asciiTheme="minorHAnsi" w:hAnsiTheme="minorHAnsi" w:cstheme="minorHAnsi"/>
          <w:sz w:val="22"/>
        </w:rPr>
        <w:t xml:space="preserve"> Celje združili strokovnjake iz področij znanosti, tehnologije, inženirstva, umetnosti in matematike ter z njihovo pomočjo udeležencem pokazali, kako je s STEAM izobraževalno metodo mogoče interdisciplinarne pristope implementirati v vzgojno-izobraževalni proces ter z različnimi sodobnimi orodji izboljšati kakovost in učinkovitost njihovega izobraževalnega dela,« je po koncu dvodnevne konference, katere se je</w:t>
      </w:r>
      <w:r w:rsidR="00D85C35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udeležilo 45 zaposlenih v vzgoji in izobraževanju iz vse Slovenije povedala Andreja Erjavec, direktorica </w:t>
      </w:r>
      <w:proofErr w:type="spellStart"/>
      <w:r>
        <w:rPr>
          <w:rFonts w:asciiTheme="minorHAnsi" w:hAnsiTheme="minorHAnsi" w:cstheme="minorHAnsi"/>
          <w:sz w:val="22"/>
        </w:rPr>
        <w:t>Tehnoparka</w:t>
      </w:r>
      <w:proofErr w:type="spellEnd"/>
      <w:r>
        <w:rPr>
          <w:rFonts w:asciiTheme="minorHAnsi" w:hAnsiTheme="minorHAnsi" w:cstheme="minorHAnsi"/>
          <w:sz w:val="22"/>
        </w:rPr>
        <w:t xml:space="preserve"> Celje. Sabina Gaberšek, vodja projektov v celjskem </w:t>
      </w:r>
      <w:proofErr w:type="spellStart"/>
      <w:r>
        <w:rPr>
          <w:rFonts w:asciiTheme="minorHAnsi" w:hAnsiTheme="minorHAnsi" w:cstheme="minorHAnsi"/>
          <w:sz w:val="22"/>
        </w:rPr>
        <w:t>Tehnoparku</w:t>
      </w:r>
      <w:proofErr w:type="spellEnd"/>
      <w:r>
        <w:rPr>
          <w:rFonts w:asciiTheme="minorHAnsi" w:hAnsiTheme="minorHAnsi" w:cstheme="minorHAnsi"/>
          <w:sz w:val="22"/>
        </w:rPr>
        <w:t xml:space="preserve"> pa je dodala, da </w:t>
      </w:r>
      <w:r w:rsidR="006A76B3">
        <w:rPr>
          <w:rFonts w:asciiTheme="minorHAnsi" w:hAnsiTheme="minorHAnsi" w:cstheme="minorHAnsi"/>
          <w:sz w:val="22"/>
        </w:rPr>
        <w:t xml:space="preserve">je bilo med udeleženci največ učiteljev in profesorjev naravoslovnih predmetov, pa tudi vzgojiteljev iz vrtcev. Veliko zanimanje </w:t>
      </w:r>
      <w:r w:rsidR="00D85C35">
        <w:rPr>
          <w:rFonts w:asciiTheme="minorHAnsi" w:hAnsiTheme="minorHAnsi" w:cstheme="minorHAnsi"/>
          <w:sz w:val="22"/>
        </w:rPr>
        <w:t xml:space="preserve">za tovrstne programe </w:t>
      </w:r>
      <w:r w:rsidR="006A76B3">
        <w:rPr>
          <w:rFonts w:asciiTheme="minorHAnsi" w:hAnsiTheme="minorHAnsi" w:cstheme="minorHAnsi"/>
          <w:sz w:val="22"/>
        </w:rPr>
        <w:t>potrjuje tudi obisk šolskih skupin in vrtcev. V letu 2024 je bilo teh za 15 % več kot leta 2023.</w:t>
      </w:r>
    </w:p>
    <w:p w14:paraId="481816AB" w14:textId="65B41031" w:rsidR="006A76B3" w:rsidRPr="006A76B3" w:rsidRDefault="006A76B3" w:rsidP="006A76B3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Na konferenci je 20 strokovnjakov izvedlo 20 različnih delavnic. Med njimi je bila med drugim Nina Palčič iz Podjetniškega inkubatorja Kočevje, ki je predstavila KUBO robotiko, s katero po šolah izvajajo tehniške dneve. Katja Zalar </w:t>
      </w:r>
      <w:proofErr w:type="spellStart"/>
      <w:r>
        <w:rPr>
          <w:rFonts w:asciiTheme="minorHAnsi" w:hAnsiTheme="minorHAnsi" w:cstheme="minorHAnsi"/>
          <w:sz w:val="22"/>
        </w:rPr>
        <w:t>Nikovič</w:t>
      </w:r>
      <w:proofErr w:type="spellEnd"/>
      <w:r>
        <w:rPr>
          <w:rFonts w:asciiTheme="minorHAnsi" w:hAnsiTheme="minorHAnsi" w:cstheme="minorHAnsi"/>
          <w:sz w:val="22"/>
        </w:rPr>
        <w:t xml:space="preserve"> iz Zavoda Kersnikova je predstavila neformalno izobraževanje na področju </w:t>
      </w:r>
      <w:r w:rsidRPr="006A76B3">
        <w:rPr>
          <w:rFonts w:asciiTheme="minorHAnsi" w:hAnsiTheme="minorHAnsi" w:cstheme="minorHAnsi"/>
          <w:sz w:val="22"/>
        </w:rPr>
        <w:t>znanosti, kulture in tehnologije, s poudarkom na umetni inteligenci v izobraževanju</w:t>
      </w:r>
      <w:r>
        <w:rPr>
          <w:rFonts w:asciiTheme="minorHAnsi" w:hAnsiTheme="minorHAnsi" w:cstheme="minorHAnsi"/>
          <w:sz w:val="22"/>
        </w:rPr>
        <w:t xml:space="preserve">, Žan Močivnik, profesor matematike in računalništva na I. OŠ Celje pa se je osredotočil na mentorstvo ter izpostavil pomen spodbujanja učiteljev, da se lotijo tudi vodenja projektov in preko njih, v manjših skupinah, poglobljenega spoznavanja učencev. </w:t>
      </w:r>
      <w:r w:rsidRPr="006A76B3">
        <w:rPr>
          <w:rFonts w:asciiTheme="minorHAnsi" w:hAnsiTheme="minorHAnsi" w:cstheme="minorHAnsi"/>
          <w:sz w:val="22"/>
        </w:rPr>
        <w:t>Alen Rupnik, kemijski inženir in STE</w:t>
      </w:r>
      <w:r>
        <w:rPr>
          <w:rFonts w:asciiTheme="minorHAnsi" w:hAnsiTheme="minorHAnsi" w:cstheme="minorHAnsi"/>
          <w:sz w:val="22"/>
        </w:rPr>
        <w:t>A</w:t>
      </w:r>
      <w:r w:rsidRPr="006A76B3">
        <w:rPr>
          <w:rFonts w:asciiTheme="minorHAnsi" w:hAnsiTheme="minorHAnsi" w:cstheme="minorHAnsi"/>
          <w:sz w:val="22"/>
        </w:rPr>
        <w:t>M strokovnjak, si prizadeva kemijo v kuhinji prikazati na zanimiv in kreativen način, da si jo ljudje lažje predstavljajo v vsakdanjem življenju</w:t>
      </w:r>
      <w:r w:rsidR="00D82397">
        <w:rPr>
          <w:rFonts w:asciiTheme="minorHAnsi" w:hAnsiTheme="minorHAnsi" w:cstheme="minorHAnsi"/>
          <w:sz w:val="22"/>
        </w:rPr>
        <w:t>, v Zavodu Celeia Celje pa so, kot je povedala Maja Mateja Ažman, za otroke v vrtcih ter učence in dijake v osnovnih in srednjih šolah zbrali več kot 150 namigov za izlete, tematske dneve in doživetja</w:t>
      </w:r>
      <w:r w:rsidR="00D85C35">
        <w:rPr>
          <w:rFonts w:asciiTheme="minorHAnsi" w:hAnsiTheme="minorHAnsi" w:cstheme="minorHAnsi"/>
          <w:sz w:val="22"/>
        </w:rPr>
        <w:t xml:space="preserve"> v destinaciji Celje</w:t>
      </w:r>
      <w:r w:rsidR="00D82397">
        <w:rPr>
          <w:rFonts w:asciiTheme="minorHAnsi" w:hAnsiTheme="minorHAnsi" w:cstheme="minorHAnsi"/>
          <w:sz w:val="22"/>
        </w:rPr>
        <w:t xml:space="preserve">. O dostopnosti robotike so se lahko udeleženci prepričali v delavnici dr. Maše Jazbec. »Učiteljem sem predstavila </w:t>
      </w:r>
      <w:r w:rsidRPr="006A76B3">
        <w:rPr>
          <w:rFonts w:asciiTheme="minorHAnsi" w:hAnsiTheme="minorHAnsi" w:cstheme="minorHAnsi"/>
          <w:sz w:val="22"/>
        </w:rPr>
        <w:t xml:space="preserve">program robotike in tečaj </w:t>
      </w:r>
      <w:proofErr w:type="spellStart"/>
      <w:r w:rsidRPr="006A76B3">
        <w:rPr>
          <w:rFonts w:asciiTheme="minorHAnsi" w:hAnsiTheme="minorHAnsi" w:cstheme="minorHAnsi"/>
          <w:sz w:val="22"/>
        </w:rPr>
        <w:t>Robotičarka</w:t>
      </w:r>
      <w:proofErr w:type="spellEnd"/>
      <w:r w:rsidRPr="006A76B3">
        <w:rPr>
          <w:rFonts w:asciiTheme="minorHAnsi" w:hAnsiTheme="minorHAnsi" w:cstheme="minorHAnsi"/>
          <w:sz w:val="22"/>
        </w:rPr>
        <w:t>/</w:t>
      </w:r>
      <w:proofErr w:type="spellStart"/>
      <w:r w:rsidRPr="006A76B3">
        <w:rPr>
          <w:rFonts w:asciiTheme="minorHAnsi" w:hAnsiTheme="minorHAnsi" w:cstheme="minorHAnsi"/>
          <w:sz w:val="22"/>
        </w:rPr>
        <w:t>Robotičar</w:t>
      </w:r>
      <w:proofErr w:type="spellEnd"/>
      <w:r w:rsidRPr="006A76B3">
        <w:rPr>
          <w:rFonts w:asciiTheme="minorHAnsi" w:hAnsiTheme="minorHAnsi" w:cstheme="minorHAnsi"/>
          <w:sz w:val="22"/>
        </w:rPr>
        <w:t xml:space="preserve">, </w:t>
      </w:r>
      <w:r w:rsidR="00D82397">
        <w:rPr>
          <w:rFonts w:asciiTheme="minorHAnsi" w:hAnsiTheme="minorHAnsi" w:cstheme="minorHAnsi"/>
          <w:sz w:val="22"/>
        </w:rPr>
        <w:t>na katerem</w:t>
      </w:r>
      <w:r w:rsidRPr="006A76B3">
        <w:rPr>
          <w:rFonts w:asciiTheme="minorHAnsi" w:hAnsiTheme="minorHAnsi" w:cstheme="minorHAnsi"/>
          <w:sz w:val="22"/>
        </w:rPr>
        <w:t xml:space="preserve"> otroci svojega robota</w:t>
      </w:r>
      <w:r w:rsidR="00D82397">
        <w:rPr>
          <w:rFonts w:asciiTheme="minorHAnsi" w:hAnsiTheme="minorHAnsi" w:cstheme="minorHAnsi"/>
          <w:sz w:val="22"/>
        </w:rPr>
        <w:t xml:space="preserve"> sestavijo</w:t>
      </w:r>
      <w:r w:rsidRPr="006A76B3">
        <w:rPr>
          <w:rFonts w:asciiTheme="minorHAnsi" w:hAnsiTheme="minorHAnsi" w:cstheme="minorHAnsi"/>
          <w:sz w:val="22"/>
        </w:rPr>
        <w:t xml:space="preserve"> iz 3D-natisnjenih delov, 11 </w:t>
      </w:r>
      <w:proofErr w:type="spellStart"/>
      <w:r w:rsidRPr="006A76B3">
        <w:rPr>
          <w:rFonts w:asciiTheme="minorHAnsi" w:hAnsiTheme="minorHAnsi" w:cstheme="minorHAnsi"/>
          <w:sz w:val="22"/>
        </w:rPr>
        <w:t>servo</w:t>
      </w:r>
      <w:proofErr w:type="spellEnd"/>
      <w:r w:rsidRPr="006A76B3">
        <w:rPr>
          <w:rFonts w:asciiTheme="minorHAnsi" w:hAnsiTheme="minorHAnsi" w:cstheme="minorHAnsi"/>
          <w:sz w:val="22"/>
        </w:rPr>
        <w:t xml:space="preserve"> motorjev, žic, vijakov, krmilnika in drugih potrebnih komponent. Po sestavi ga animirajo, kalibrirajo </w:t>
      </w:r>
      <w:proofErr w:type="spellStart"/>
      <w:r w:rsidRPr="006A76B3">
        <w:rPr>
          <w:rFonts w:asciiTheme="minorHAnsi" w:hAnsiTheme="minorHAnsi" w:cstheme="minorHAnsi"/>
          <w:sz w:val="22"/>
        </w:rPr>
        <w:t>servo</w:t>
      </w:r>
      <w:proofErr w:type="spellEnd"/>
      <w:r w:rsidRPr="006A76B3">
        <w:rPr>
          <w:rFonts w:asciiTheme="minorHAnsi" w:hAnsiTheme="minorHAnsi" w:cstheme="minorHAnsi"/>
          <w:sz w:val="22"/>
        </w:rPr>
        <w:t xml:space="preserve"> motorje in programirajo z brezplačno programsko opremo. Na koncu lahko robota odnesejo domov, kar jim omogoča nadaljnje raziskovanje in učenje.</w:t>
      </w:r>
      <w:r w:rsidR="00D82397">
        <w:rPr>
          <w:rFonts w:asciiTheme="minorHAnsi" w:hAnsiTheme="minorHAnsi" w:cstheme="minorHAnsi"/>
          <w:sz w:val="22"/>
        </w:rPr>
        <w:t xml:space="preserve"> </w:t>
      </w:r>
      <w:r w:rsidRPr="006A76B3">
        <w:rPr>
          <w:rFonts w:asciiTheme="minorHAnsi" w:hAnsiTheme="minorHAnsi" w:cstheme="minorHAnsi"/>
          <w:sz w:val="22"/>
        </w:rPr>
        <w:t xml:space="preserve">Gre za odličen uvod v robotiko in </w:t>
      </w:r>
      <w:proofErr w:type="spellStart"/>
      <w:r w:rsidRPr="006A76B3">
        <w:rPr>
          <w:rFonts w:asciiTheme="minorHAnsi" w:hAnsiTheme="minorHAnsi" w:cstheme="minorHAnsi"/>
          <w:sz w:val="22"/>
        </w:rPr>
        <w:t>animatroniko</w:t>
      </w:r>
      <w:proofErr w:type="spellEnd"/>
      <w:r w:rsidR="00D82397">
        <w:rPr>
          <w:rFonts w:asciiTheme="minorHAnsi" w:hAnsiTheme="minorHAnsi" w:cstheme="minorHAnsi"/>
          <w:sz w:val="22"/>
        </w:rPr>
        <w:t xml:space="preserve"> in dokaz, da </w:t>
      </w:r>
      <w:r w:rsidRPr="006A76B3">
        <w:rPr>
          <w:rFonts w:asciiTheme="minorHAnsi" w:hAnsiTheme="minorHAnsi" w:cstheme="minorHAnsi"/>
          <w:sz w:val="22"/>
        </w:rPr>
        <w:t>je robotika lahko preprosta in dostopna za vse</w:t>
      </w:r>
      <w:r w:rsidR="00D82397">
        <w:rPr>
          <w:rFonts w:asciiTheme="minorHAnsi" w:hAnsiTheme="minorHAnsi" w:cstheme="minorHAnsi"/>
          <w:sz w:val="22"/>
        </w:rPr>
        <w:t>,« je povedala Jazbec.</w:t>
      </w:r>
    </w:p>
    <w:p w14:paraId="2ECBB5E4" w14:textId="51465703" w:rsidR="00D85C35" w:rsidRDefault="00D82397" w:rsidP="004956DF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Udeleženci konference so v dveh dneh spoznali številna nova orodja. </w:t>
      </w:r>
      <w:r w:rsidR="00F1272F">
        <w:rPr>
          <w:rFonts w:asciiTheme="minorHAnsi" w:hAnsiTheme="minorHAnsi" w:cstheme="minorHAnsi"/>
          <w:sz w:val="22"/>
        </w:rPr>
        <w:t xml:space="preserve">»Odločila sem za uvajanje STEAM metode v šoli in pri tem mi bodo nova znanja in vpogledi s te konference prišli zelo prav. Udeležila </w:t>
      </w:r>
      <w:r w:rsidR="00F1272F">
        <w:rPr>
          <w:rFonts w:asciiTheme="minorHAnsi" w:hAnsiTheme="minorHAnsi" w:cstheme="minorHAnsi"/>
          <w:sz w:val="22"/>
        </w:rPr>
        <w:lastRenderedPageBreak/>
        <w:t xml:space="preserve">sem se delavnice LEGO </w:t>
      </w:r>
      <w:proofErr w:type="spellStart"/>
      <w:r w:rsidR="00F1272F">
        <w:rPr>
          <w:rFonts w:asciiTheme="minorHAnsi" w:hAnsiTheme="minorHAnsi" w:cstheme="minorHAnsi"/>
          <w:sz w:val="22"/>
        </w:rPr>
        <w:t>Essential</w:t>
      </w:r>
      <w:proofErr w:type="spellEnd"/>
      <w:r w:rsidR="00F1272F">
        <w:rPr>
          <w:rFonts w:asciiTheme="minorHAnsi" w:hAnsiTheme="minorHAnsi" w:cstheme="minorHAnsi"/>
          <w:sz w:val="22"/>
        </w:rPr>
        <w:t xml:space="preserve"> in LEGO Prime ter se seznanila, kako učinkoviti in zanimiv so ti pristopi. Tudi med otroki je zanimanje za tovrstno učenje izjemno veliko,« je po zaključku konference dejala Jožica Horvat </w:t>
      </w:r>
      <w:proofErr w:type="spellStart"/>
      <w:r w:rsidR="00F1272F">
        <w:rPr>
          <w:rFonts w:asciiTheme="minorHAnsi" w:hAnsiTheme="minorHAnsi" w:cstheme="minorHAnsi"/>
          <w:sz w:val="22"/>
        </w:rPr>
        <w:t>Stenšak</w:t>
      </w:r>
      <w:proofErr w:type="spellEnd"/>
      <w:r w:rsidR="00F1272F">
        <w:rPr>
          <w:rFonts w:asciiTheme="minorHAnsi" w:hAnsiTheme="minorHAnsi" w:cstheme="minorHAnsi"/>
          <w:sz w:val="22"/>
        </w:rPr>
        <w:t xml:space="preserve"> z OŠ Nazarje. Monika Plemen, ki na Srednji šoli tehničnih strok Šiška poučuje umetnost in računalniško oblikovanje, bo z novimi zamislimi obogatila izobraževalni proces v razredu. Podobno bo pridobljeno znanje pri pouku uporabila Sara Urbanija s 3. OŠ Celje. </w:t>
      </w:r>
    </w:p>
    <w:p w14:paraId="58742CD2" w14:textId="3C2B9336" w:rsidR="00D85C35" w:rsidRDefault="00D85C35" w:rsidP="004956DF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Vsebine na temo robotike so bile obenem tudi napoved mednarodnega Festivala robotike in UI 2025, ki bo v </w:t>
      </w:r>
      <w:proofErr w:type="spellStart"/>
      <w:r>
        <w:rPr>
          <w:rFonts w:asciiTheme="minorHAnsi" w:hAnsiTheme="minorHAnsi" w:cstheme="minorHAnsi"/>
          <w:sz w:val="22"/>
        </w:rPr>
        <w:t>Tehnoparku</w:t>
      </w:r>
      <w:proofErr w:type="spellEnd"/>
      <w:r>
        <w:rPr>
          <w:rFonts w:asciiTheme="minorHAnsi" w:hAnsiTheme="minorHAnsi" w:cstheme="minorHAnsi"/>
          <w:sz w:val="22"/>
        </w:rPr>
        <w:t xml:space="preserve"> Celje potekal prihodnji mesec, od 17. do 27. aprila. Do 19. marca pa</w:t>
      </w:r>
      <w:r w:rsidR="000F2A70">
        <w:rPr>
          <w:rFonts w:asciiTheme="minorHAnsi" w:hAnsiTheme="minorHAnsi" w:cstheme="minorHAnsi"/>
          <w:sz w:val="22"/>
        </w:rPr>
        <w:t xml:space="preserve"> preko javnega poziva</w:t>
      </w:r>
      <w:r>
        <w:rPr>
          <w:rFonts w:asciiTheme="minorHAnsi" w:hAnsiTheme="minorHAnsi" w:cstheme="minorHAnsi"/>
          <w:sz w:val="22"/>
        </w:rPr>
        <w:t xml:space="preserve"> </w:t>
      </w:r>
      <w:r w:rsidR="000F2A70">
        <w:rPr>
          <w:rFonts w:asciiTheme="minorHAnsi" w:hAnsiTheme="minorHAnsi" w:cstheme="minorHAnsi"/>
          <w:sz w:val="22"/>
        </w:rPr>
        <w:t xml:space="preserve">v </w:t>
      </w:r>
      <w:r>
        <w:rPr>
          <w:rFonts w:asciiTheme="minorHAnsi" w:hAnsiTheme="minorHAnsi" w:cstheme="minorHAnsi"/>
          <w:sz w:val="22"/>
        </w:rPr>
        <w:t>največjem centru za popularizacijo znanosti in tehnologije v Sloveniji</w:t>
      </w:r>
      <w:r w:rsidR="000F2A70">
        <w:rPr>
          <w:rFonts w:asciiTheme="minorHAnsi" w:hAnsiTheme="minorHAnsi" w:cstheme="minorHAnsi"/>
          <w:sz w:val="22"/>
        </w:rPr>
        <w:t xml:space="preserve"> zbirajo vloge</w:t>
      </w:r>
      <w:r>
        <w:rPr>
          <w:rFonts w:asciiTheme="minorHAnsi" w:hAnsiTheme="minorHAnsi" w:cstheme="minorHAnsi"/>
          <w:sz w:val="22"/>
        </w:rPr>
        <w:t xml:space="preserve"> za predstavitev robotskih projektov in prototipov širši javnosti</w:t>
      </w:r>
      <w:r w:rsidR="000F2A70">
        <w:rPr>
          <w:rFonts w:asciiTheme="minorHAnsi" w:hAnsiTheme="minorHAnsi" w:cstheme="minorHAnsi"/>
          <w:sz w:val="22"/>
        </w:rPr>
        <w:t>.</w:t>
      </w:r>
    </w:p>
    <w:p w14:paraId="034E52D4" w14:textId="77777777" w:rsidR="00D85C35" w:rsidRDefault="00D85C35" w:rsidP="004956DF">
      <w:pPr>
        <w:jc w:val="both"/>
        <w:rPr>
          <w:rFonts w:asciiTheme="minorHAnsi" w:hAnsiTheme="minorHAnsi" w:cstheme="minorHAnsi"/>
          <w:sz w:val="22"/>
        </w:rPr>
      </w:pPr>
    </w:p>
    <w:p w14:paraId="2AA749E7" w14:textId="77777777" w:rsidR="00D85C35" w:rsidRPr="004956DF" w:rsidRDefault="00D85C35" w:rsidP="004956DF">
      <w:pPr>
        <w:jc w:val="both"/>
        <w:rPr>
          <w:rFonts w:asciiTheme="minorHAnsi" w:hAnsiTheme="minorHAnsi" w:cstheme="minorHAnsi"/>
          <w:sz w:val="22"/>
        </w:rPr>
      </w:pPr>
    </w:p>
    <w:p w14:paraId="0F433B35" w14:textId="77777777" w:rsidR="004956DF" w:rsidRPr="004956DF" w:rsidRDefault="004956DF" w:rsidP="004956DF">
      <w:pPr>
        <w:jc w:val="both"/>
        <w:rPr>
          <w:rFonts w:asciiTheme="minorHAnsi" w:hAnsiTheme="minorHAnsi" w:cstheme="minorHAnsi"/>
          <w:sz w:val="22"/>
        </w:rPr>
      </w:pPr>
    </w:p>
    <w:p w14:paraId="5F2EE37B" w14:textId="77777777" w:rsidR="00100E7F" w:rsidRDefault="00100E7F" w:rsidP="004956DF">
      <w:pPr>
        <w:jc w:val="both"/>
        <w:rPr>
          <w:rFonts w:asciiTheme="minorHAnsi" w:hAnsiTheme="minorHAnsi" w:cstheme="minorHAnsi"/>
          <w:sz w:val="22"/>
        </w:rPr>
      </w:pPr>
    </w:p>
    <w:p w14:paraId="5238F678" w14:textId="77777777" w:rsidR="00100E7F" w:rsidRPr="00480687" w:rsidRDefault="00100E7F" w:rsidP="004956DF">
      <w:pPr>
        <w:jc w:val="both"/>
        <w:rPr>
          <w:rFonts w:asciiTheme="minorHAnsi" w:hAnsiTheme="minorHAnsi" w:cstheme="minorHAnsi"/>
          <w:szCs w:val="24"/>
        </w:rPr>
      </w:pPr>
    </w:p>
    <w:sectPr w:rsidR="00100E7F" w:rsidRPr="00480687" w:rsidSect="003371B3">
      <w:footerReference w:type="default" r:id="rId7"/>
      <w:headerReference w:type="first" r:id="rId8"/>
      <w:footerReference w:type="first" r:id="rId9"/>
      <w:pgSz w:w="11900" w:h="16840"/>
      <w:pgMar w:top="1239" w:right="1440" w:bottom="1597" w:left="1440" w:header="3515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64BC7" w14:textId="77777777" w:rsidR="00E07E9C" w:rsidRDefault="00E07E9C" w:rsidP="001C3B26">
      <w:r>
        <w:separator/>
      </w:r>
    </w:p>
  </w:endnote>
  <w:endnote w:type="continuationSeparator" w:id="0">
    <w:p w14:paraId="77795043" w14:textId="77777777" w:rsidR="00E07E9C" w:rsidRDefault="00E07E9C" w:rsidP="001C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4D0B0" w14:textId="228B9B3E" w:rsidR="001C3B26" w:rsidRDefault="00E03678">
    <w:pPr>
      <w:pStyle w:val="Noga"/>
    </w:pPr>
    <w:r>
      <w:rPr>
        <w:noProof/>
      </w:rPr>
      <w:drawing>
        <wp:inline distT="0" distB="0" distL="0" distR="0" wp14:anchorId="1D838327" wp14:editId="6234E6EA">
          <wp:extent cx="5724525" cy="409575"/>
          <wp:effectExtent l="0" t="0" r="0" b="0"/>
          <wp:docPr id="1" name="Sl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F0815" w14:textId="1F11B5A7" w:rsidR="003C32C4" w:rsidRDefault="00E03678">
    <w:pPr>
      <w:pStyle w:val="Noga"/>
    </w:pPr>
    <w:r>
      <w:rPr>
        <w:noProof/>
      </w:rPr>
      <w:drawing>
        <wp:inline distT="0" distB="0" distL="0" distR="0" wp14:anchorId="35D10A64" wp14:editId="596BFE90">
          <wp:extent cx="5724525" cy="409575"/>
          <wp:effectExtent l="0" t="0" r="0" b="0"/>
          <wp:docPr id="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49C63" w14:textId="77777777" w:rsidR="00E07E9C" w:rsidRDefault="00E07E9C" w:rsidP="001C3B26">
      <w:r>
        <w:separator/>
      </w:r>
    </w:p>
  </w:footnote>
  <w:footnote w:type="continuationSeparator" w:id="0">
    <w:p w14:paraId="3B25E3E8" w14:textId="77777777" w:rsidR="00E07E9C" w:rsidRDefault="00E07E9C" w:rsidP="001C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2254A" w14:textId="511227F4" w:rsidR="00627E42" w:rsidRDefault="00E03678">
    <w:pPr>
      <w:pStyle w:val="Glav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4CA2B1A" wp14:editId="33D36D3A">
          <wp:simplePos x="0" y="0"/>
          <wp:positionH relativeFrom="margin">
            <wp:posOffset>-889000</wp:posOffset>
          </wp:positionH>
          <wp:positionV relativeFrom="margin">
            <wp:posOffset>-2385695</wp:posOffset>
          </wp:positionV>
          <wp:extent cx="7564755" cy="10692130"/>
          <wp:effectExtent l="0" t="0" r="0" b="0"/>
          <wp:wrapNone/>
          <wp:docPr id="463906136" name="Picture 2" descr="A close up of a logo&#10;&#10;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close up of a logo&#10;&#10;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B26"/>
    <w:rsid w:val="00055AA3"/>
    <w:rsid w:val="000868BB"/>
    <w:rsid w:val="000C71BD"/>
    <w:rsid w:val="000F2A70"/>
    <w:rsid w:val="000F47F8"/>
    <w:rsid w:val="00100E7F"/>
    <w:rsid w:val="001361D3"/>
    <w:rsid w:val="00163CE2"/>
    <w:rsid w:val="001B198C"/>
    <w:rsid w:val="001C19D7"/>
    <w:rsid w:val="001C3B26"/>
    <w:rsid w:val="00214172"/>
    <w:rsid w:val="00252EE3"/>
    <w:rsid w:val="00254698"/>
    <w:rsid w:val="002833D7"/>
    <w:rsid w:val="002B6216"/>
    <w:rsid w:val="002F65A1"/>
    <w:rsid w:val="0031705C"/>
    <w:rsid w:val="003371B3"/>
    <w:rsid w:val="00346406"/>
    <w:rsid w:val="00366632"/>
    <w:rsid w:val="003A6E1F"/>
    <w:rsid w:val="003C32C4"/>
    <w:rsid w:val="003C5B5E"/>
    <w:rsid w:val="003E60EF"/>
    <w:rsid w:val="00431ADF"/>
    <w:rsid w:val="00460E25"/>
    <w:rsid w:val="00472B7B"/>
    <w:rsid w:val="00480687"/>
    <w:rsid w:val="00493419"/>
    <w:rsid w:val="004956DF"/>
    <w:rsid w:val="004D38F4"/>
    <w:rsid w:val="004D7465"/>
    <w:rsid w:val="00502D52"/>
    <w:rsid w:val="005A5D2F"/>
    <w:rsid w:val="005C2566"/>
    <w:rsid w:val="005D5630"/>
    <w:rsid w:val="005E61C3"/>
    <w:rsid w:val="006104F7"/>
    <w:rsid w:val="00625034"/>
    <w:rsid w:val="0062562F"/>
    <w:rsid w:val="00627E42"/>
    <w:rsid w:val="00650CEF"/>
    <w:rsid w:val="00691099"/>
    <w:rsid w:val="006970D8"/>
    <w:rsid w:val="006A76B3"/>
    <w:rsid w:val="006C6326"/>
    <w:rsid w:val="006D51FD"/>
    <w:rsid w:val="00777407"/>
    <w:rsid w:val="007D1EFE"/>
    <w:rsid w:val="0080014D"/>
    <w:rsid w:val="008767C9"/>
    <w:rsid w:val="00881FF1"/>
    <w:rsid w:val="008B21D4"/>
    <w:rsid w:val="008B635A"/>
    <w:rsid w:val="008B6A38"/>
    <w:rsid w:val="008C0AFF"/>
    <w:rsid w:val="008D1B4A"/>
    <w:rsid w:val="008F37F7"/>
    <w:rsid w:val="00902F40"/>
    <w:rsid w:val="00941C58"/>
    <w:rsid w:val="00951B46"/>
    <w:rsid w:val="00984DFE"/>
    <w:rsid w:val="00992EF1"/>
    <w:rsid w:val="009A6B42"/>
    <w:rsid w:val="009D565A"/>
    <w:rsid w:val="009E5D36"/>
    <w:rsid w:val="009F5E73"/>
    <w:rsid w:val="00A4753D"/>
    <w:rsid w:val="00A55B12"/>
    <w:rsid w:val="00A75049"/>
    <w:rsid w:val="00AC6FBC"/>
    <w:rsid w:val="00AE7DED"/>
    <w:rsid w:val="00B470BF"/>
    <w:rsid w:val="00C07F55"/>
    <w:rsid w:val="00C872B9"/>
    <w:rsid w:val="00D26F8A"/>
    <w:rsid w:val="00D466D3"/>
    <w:rsid w:val="00D47E89"/>
    <w:rsid w:val="00D701A5"/>
    <w:rsid w:val="00D82397"/>
    <w:rsid w:val="00D855FF"/>
    <w:rsid w:val="00D85C35"/>
    <w:rsid w:val="00D87F6D"/>
    <w:rsid w:val="00DA65D8"/>
    <w:rsid w:val="00DE259E"/>
    <w:rsid w:val="00DF7F6B"/>
    <w:rsid w:val="00E03678"/>
    <w:rsid w:val="00E07E9C"/>
    <w:rsid w:val="00E41052"/>
    <w:rsid w:val="00E5532E"/>
    <w:rsid w:val="00EA42FF"/>
    <w:rsid w:val="00ED6109"/>
    <w:rsid w:val="00EE3B95"/>
    <w:rsid w:val="00EF11DC"/>
    <w:rsid w:val="00F1272F"/>
    <w:rsid w:val="00F14F29"/>
    <w:rsid w:val="00F47791"/>
    <w:rsid w:val="00F551FE"/>
    <w:rsid w:val="00F65760"/>
    <w:rsid w:val="00FF1771"/>
    <w:rsid w:val="00FF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65A05"/>
  <w15:chartTrackingRefBased/>
  <w15:docId w15:val="{434B7157-27BE-F44C-8F13-8981E965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lang w:val="sl-SI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91099"/>
    <w:pPr>
      <w:contextualSpacing/>
    </w:pPr>
    <w:rPr>
      <w:color w:val="000000"/>
      <w:sz w:val="24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2B6216"/>
    <w:pPr>
      <w:keepNext/>
      <w:keepLines/>
      <w:spacing w:before="240"/>
      <w:outlineLvl w:val="0"/>
    </w:pPr>
    <w:rPr>
      <w:rFonts w:eastAsia="Times New Roman"/>
      <w:color w:val="2F5496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2B6216"/>
    <w:rPr>
      <w:rFonts w:ascii="Arial" w:eastAsia="Times New Roman" w:hAnsi="Arial" w:cs="Times New Roman"/>
      <w:color w:val="2F5496"/>
      <w:sz w:val="32"/>
      <w:szCs w:val="32"/>
      <w:lang w:val="en-US"/>
    </w:rPr>
  </w:style>
  <w:style w:type="paragraph" w:customStyle="1" w:styleId="NormalITALIC">
    <w:name w:val="Normal ITALIC"/>
    <w:basedOn w:val="Navaden"/>
    <w:autoRedefine/>
    <w:qFormat/>
    <w:rsid w:val="002B6216"/>
    <w:pPr>
      <w:contextualSpacing w:val="0"/>
    </w:pPr>
    <w:rPr>
      <w:rFonts w:ascii="Calibri" w:eastAsia="Times New Roman" w:hAnsi="Calibri"/>
      <w:i/>
      <w:iCs/>
      <w:szCs w:val="24"/>
      <w:lang w:eastAsia="en-GB"/>
    </w:rPr>
  </w:style>
  <w:style w:type="character" w:styleId="Poudarek">
    <w:name w:val="Emphasis"/>
    <w:aliases w:val="Opombe"/>
    <w:uiPriority w:val="20"/>
    <w:qFormat/>
    <w:rsid w:val="002B6216"/>
    <w:rPr>
      <w:rFonts w:ascii="Arial" w:hAnsi="Arial"/>
      <w:i/>
      <w:iCs/>
      <w:sz w:val="15"/>
    </w:rPr>
  </w:style>
  <w:style w:type="paragraph" w:customStyle="1" w:styleId="NormalBOLD">
    <w:name w:val="Normal BOLD"/>
    <w:basedOn w:val="Navaden"/>
    <w:autoRedefine/>
    <w:qFormat/>
    <w:rsid w:val="00691099"/>
    <w:pPr>
      <w:jc w:val="right"/>
    </w:pPr>
    <w:rPr>
      <w:b/>
      <w:lang w:eastAsia="en-GB"/>
    </w:rPr>
  </w:style>
  <w:style w:type="paragraph" w:styleId="Glava">
    <w:name w:val="header"/>
    <w:basedOn w:val="Navaden"/>
    <w:link w:val="GlavaZnak"/>
    <w:uiPriority w:val="99"/>
    <w:unhideWhenUsed/>
    <w:rsid w:val="001C3B26"/>
    <w:pPr>
      <w:tabs>
        <w:tab w:val="center" w:pos="4513"/>
        <w:tab w:val="right" w:pos="9026"/>
      </w:tabs>
    </w:pPr>
  </w:style>
  <w:style w:type="character" w:customStyle="1" w:styleId="GlavaZnak">
    <w:name w:val="Glava Znak"/>
    <w:link w:val="Glava"/>
    <w:uiPriority w:val="99"/>
    <w:rsid w:val="001C3B26"/>
    <w:rPr>
      <w:color w:val="000000"/>
      <w:szCs w:val="22"/>
      <w:lang w:val="en-US"/>
    </w:rPr>
  </w:style>
  <w:style w:type="paragraph" w:styleId="Noga">
    <w:name w:val="footer"/>
    <w:basedOn w:val="Navaden"/>
    <w:link w:val="NogaZnak"/>
    <w:uiPriority w:val="99"/>
    <w:unhideWhenUsed/>
    <w:rsid w:val="001C3B26"/>
    <w:pPr>
      <w:tabs>
        <w:tab w:val="center" w:pos="4513"/>
        <w:tab w:val="right" w:pos="9026"/>
      </w:tabs>
    </w:pPr>
  </w:style>
  <w:style w:type="character" w:customStyle="1" w:styleId="NogaZnak">
    <w:name w:val="Noga Znak"/>
    <w:link w:val="Noga"/>
    <w:uiPriority w:val="99"/>
    <w:rsid w:val="001C3B26"/>
    <w:rPr>
      <w:color w:val="000000"/>
      <w:szCs w:val="22"/>
      <w:lang w:val="en-US"/>
    </w:rPr>
  </w:style>
  <w:style w:type="table" w:styleId="Tabelamrea">
    <w:name w:val="Table Grid"/>
    <w:basedOn w:val="Navadnatabela"/>
    <w:uiPriority w:val="39"/>
    <w:rsid w:val="00502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SLOVDOPISA">
    <w:name w:val="NASLOV DOPISA"/>
    <w:basedOn w:val="Navaden"/>
    <w:qFormat/>
    <w:rsid w:val="003C5B5E"/>
    <w:pPr>
      <w:spacing w:before="240" w:line="276" w:lineRule="auto"/>
      <w:jc w:val="both"/>
    </w:pPr>
    <w:rPr>
      <w:rFonts w:cs="Arial"/>
      <w:b/>
      <w:bCs/>
      <w:color w:val="262626"/>
      <w:sz w:val="20"/>
      <w:szCs w:val="20"/>
    </w:rPr>
  </w:style>
  <w:style w:type="paragraph" w:customStyle="1" w:styleId="BODYTEKSTDOPISA">
    <w:name w:val="BODY TEKST DOPISA"/>
    <w:basedOn w:val="Navaden"/>
    <w:uiPriority w:val="99"/>
    <w:qFormat/>
    <w:rsid w:val="003C5B5E"/>
    <w:pPr>
      <w:spacing w:line="276" w:lineRule="auto"/>
      <w:jc w:val="both"/>
    </w:pPr>
    <w:rPr>
      <w:rFonts w:cs="Arial"/>
      <w:color w:val="262626"/>
      <w:sz w:val="20"/>
      <w:szCs w:val="20"/>
    </w:rPr>
  </w:style>
  <w:style w:type="paragraph" w:styleId="Navadensplet">
    <w:name w:val="Normal (Web)"/>
    <w:basedOn w:val="Navaden"/>
    <w:uiPriority w:val="99"/>
    <w:semiHidden/>
    <w:unhideWhenUsed/>
    <w:rsid w:val="001B198C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color w:val="auto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C6FB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C6F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1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6BD733-97DE-6249-8074-93F8DD59B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3358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Zupančič</dc:creator>
  <cp:keywords/>
  <dc:description/>
  <cp:lastModifiedBy>Marjeta Gmajner</cp:lastModifiedBy>
  <cp:revision>2</cp:revision>
  <dcterms:created xsi:type="dcterms:W3CDTF">2025-03-10T08:16:00Z</dcterms:created>
  <dcterms:modified xsi:type="dcterms:W3CDTF">2025-03-10T08:16:00Z</dcterms:modified>
</cp:coreProperties>
</file>